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F5" w:rsidRPr="009648F5" w:rsidRDefault="009648F5" w:rsidP="009648F5">
      <w:pPr>
        <w:spacing w:before="100" w:beforeAutospacing="1" w:after="100" w:afterAutospacing="1" w:line="240" w:lineRule="auto"/>
        <w:jc w:val="center"/>
        <w:rPr>
          <w:rFonts w:ascii="Calibri Light" w:hAnsi="Calibri Light" w:cs="Calibri Light"/>
          <w:b/>
          <w:sz w:val="28"/>
          <w:szCs w:val="28"/>
          <w:lang w:eastAsia="pl-PL"/>
        </w:rPr>
      </w:pPr>
      <w:r>
        <w:rPr>
          <w:rFonts w:ascii="Calibri Light" w:hAnsi="Calibri Light" w:cs="Calibri Light"/>
          <w:b/>
          <w:sz w:val="28"/>
          <w:szCs w:val="28"/>
          <w:lang w:eastAsia="pl-PL"/>
        </w:rPr>
        <w:t>KLAUZULA INFORMACYJNA</w:t>
      </w:r>
    </w:p>
    <w:p w:rsidR="00927E2C" w:rsidRPr="00320689" w:rsidRDefault="00927E2C" w:rsidP="00320689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Zgodnie z art. 13 ust. 1 i 2 Rozporządzenia Parlamentu Europejskiego i Rady (UE) 2016/679 z dnia 27 kwietnia 2016 r. w sprawie ochrony osób fizycznych w związku z przetwarzaniem danych osobowych i</w:t>
      </w:r>
      <w:r>
        <w:rPr>
          <w:rFonts w:ascii="Calibri Light" w:hAnsi="Calibri Light" w:cs="Calibri Light"/>
          <w:lang w:eastAsia="pl-PL"/>
        </w:rPr>
        <w:t> </w:t>
      </w:r>
      <w:r w:rsidRPr="00320689">
        <w:rPr>
          <w:rFonts w:ascii="Calibri Light" w:hAnsi="Calibri Light" w:cs="Calibri Light"/>
          <w:lang w:eastAsia="pl-PL"/>
        </w:rPr>
        <w:t>w</w:t>
      </w:r>
      <w:r>
        <w:rPr>
          <w:rFonts w:ascii="Calibri Light" w:hAnsi="Calibri Light" w:cs="Calibri Light"/>
          <w:lang w:eastAsia="pl-PL"/>
        </w:rPr>
        <w:t> </w:t>
      </w:r>
      <w:r w:rsidRPr="00320689">
        <w:rPr>
          <w:rFonts w:ascii="Calibri Light" w:hAnsi="Calibri Light" w:cs="Calibri Light"/>
          <w:lang w:eastAsia="pl-PL"/>
        </w:rPr>
        <w:t>sprawie swobodnego przepływu takich danych oraz uchylenia dyrektywy 95/46/WE (Ogólne rozporządzenie o ochronie danych) informujemy, iż:</w:t>
      </w:r>
    </w:p>
    <w:p w:rsidR="00927E2C" w:rsidRPr="00320689" w:rsidRDefault="00927E2C" w:rsidP="00320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bookmarkStart w:id="0" w:name="_Hlk520291932"/>
      <w:r w:rsidRPr="00320689">
        <w:rPr>
          <w:rFonts w:ascii="Calibri Light" w:hAnsi="Calibri Light" w:cs="Calibri Light"/>
          <w:lang w:eastAsia="pl-PL"/>
        </w:rPr>
        <w:t>Administratorem danych osobowych jest</w:t>
      </w:r>
      <w:r w:rsidR="009648F5">
        <w:rPr>
          <w:rFonts w:ascii="Calibri Light" w:hAnsi="Calibri Light" w:cs="Calibri Light"/>
          <w:lang w:eastAsia="pl-PL"/>
        </w:rPr>
        <w:t xml:space="preserve"> Przedszkole Miejskie N</w:t>
      </w:r>
      <w:r>
        <w:rPr>
          <w:rFonts w:ascii="Calibri Light" w:hAnsi="Calibri Light" w:cs="Calibri Light"/>
          <w:lang w:eastAsia="pl-PL"/>
        </w:rPr>
        <w:t>r 215 w Łodzi</w:t>
      </w:r>
      <w:r w:rsidRPr="00320689">
        <w:rPr>
          <w:rFonts w:ascii="Calibri Light" w:hAnsi="Calibri Light" w:cs="Calibri Light"/>
          <w:lang w:eastAsia="pl-PL"/>
        </w:rPr>
        <w:t xml:space="preserve"> (ul. </w:t>
      </w:r>
      <w:r>
        <w:rPr>
          <w:rFonts w:ascii="Calibri Light" w:hAnsi="Calibri Light" w:cs="Calibri Light"/>
          <w:lang w:eastAsia="pl-PL"/>
        </w:rPr>
        <w:t>Budowlana 11/13, 93-356 Łódź</w:t>
      </w:r>
      <w:r w:rsidRPr="00320689">
        <w:rPr>
          <w:rFonts w:ascii="Calibri Light" w:hAnsi="Calibri Light" w:cs="Calibri Light"/>
          <w:lang w:eastAsia="pl-PL"/>
        </w:rPr>
        <w:t>).</w:t>
      </w:r>
    </w:p>
    <w:p w:rsidR="00927E2C" w:rsidRPr="00364996" w:rsidRDefault="00927E2C" w:rsidP="003206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Przestrzeganie zasad ochrony danych nadzoruje wyznaczony Inspektor Ochrony Danych, z</w:t>
      </w:r>
      <w:r>
        <w:rPr>
          <w:rFonts w:ascii="Calibri Light" w:hAnsi="Calibri Light" w:cs="Calibri Light"/>
          <w:lang w:eastAsia="pl-PL"/>
        </w:rPr>
        <w:t> </w:t>
      </w:r>
      <w:r w:rsidRPr="00320689">
        <w:rPr>
          <w:rFonts w:ascii="Calibri Light" w:hAnsi="Calibri Light" w:cs="Calibri Light"/>
          <w:lang w:eastAsia="pl-PL"/>
        </w:rPr>
        <w:t xml:space="preserve">którym można skontaktować się poprzez adres e-mail: </w:t>
      </w:r>
      <w:r w:rsidRPr="00364996">
        <w:rPr>
          <w:rFonts w:ascii="Calibri Light" w:hAnsi="Calibri Light" w:cs="Calibri Light"/>
          <w:lang w:eastAsia="pl-PL"/>
        </w:rPr>
        <w:t>grzegorz.szajerka@g</w:t>
      </w:r>
      <w:r w:rsidR="000E4D24">
        <w:rPr>
          <w:rFonts w:ascii="Calibri Light" w:hAnsi="Calibri Light" w:cs="Calibri Light"/>
          <w:lang w:eastAsia="pl-PL"/>
        </w:rPr>
        <w:t>p</w:t>
      </w:r>
      <w:r w:rsidRPr="00364996">
        <w:rPr>
          <w:rFonts w:ascii="Calibri Light" w:hAnsi="Calibri Light" w:cs="Calibri Light"/>
          <w:lang w:eastAsia="pl-PL"/>
        </w:rPr>
        <w:t>togatus.pl</w:t>
      </w:r>
    </w:p>
    <w:p w:rsidR="00927E2C" w:rsidRPr="00320689" w:rsidRDefault="00927E2C" w:rsidP="00320689">
      <w:pPr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Dane osobowe przetwarzane będą w celu:</w:t>
      </w:r>
    </w:p>
    <w:p w:rsidR="00927E2C" w:rsidRPr="00320689" w:rsidRDefault="00927E2C" w:rsidP="003206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realizacji zadań dydaktycznych, wychowawczych i opiekuńczych, zgodnie z ustawą z dnia 07 września 1991 o systemie oświaty, ustawą z dnia 14 grudnia 2016 r. Prawo oświatowe, na podstawie art. 6 ust. 1 lit. c RODO (przetwarzanie jest niezbędne do wypełnienia obowiązku prawnego ciążącego na Administratorze);</w:t>
      </w:r>
    </w:p>
    <w:p w:rsidR="00927E2C" w:rsidRDefault="00927E2C" w:rsidP="00BF1B6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organizacji konkursów międzyszkolnych, zawodów, upubliczniania wizerunku wychowanków i uczniów wraz z rodzicami celem promocji lub w innych celach określonych w zgodzie – jedynie na podstawie udzielonej zgody na przetwarzanie danych osobowych w jednym lub większej liczbie określonych celów (zgodnie z art. 6 ust. 1 lit. a Ogólnego rozporządzenia o ochronie danych);</w:t>
      </w:r>
    </w:p>
    <w:p w:rsidR="00927E2C" w:rsidRPr="00320689" w:rsidRDefault="00927E2C" w:rsidP="003206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realizacji umowy na podstawie art. 6 ust. 1 lit. b RODO (przetwarzanie jest niezbędne do wykonania umowy  której stroną jest osoba, której dane dotyczą, lub do podjęcia działań na żądanie osoby, której dane dotyczą, przed zawarciem umowy).</w:t>
      </w:r>
    </w:p>
    <w:p w:rsidR="00927E2C" w:rsidRPr="00320689" w:rsidRDefault="00927E2C" w:rsidP="00320689">
      <w:pPr>
        <w:spacing w:before="100" w:beforeAutospacing="1" w:after="100" w:afterAutospacing="1" w:line="240" w:lineRule="auto"/>
        <w:ind w:left="360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Podstawa do przetwarzania danych osobowych zależna jest od rodzaju operacji, jakie wykonywane są na danych osobowych. Podanie danych jest dobrowolne, lecz niezbędne do realizacji celów, o</w:t>
      </w:r>
      <w:r>
        <w:rPr>
          <w:rFonts w:ascii="Calibri Light" w:hAnsi="Calibri Light" w:cs="Calibri Light"/>
          <w:lang w:eastAsia="pl-PL"/>
        </w:rPr>
        <w:t> </w:t>
      </w:r>
      <w:r w:rsidRPr="00320689">
        <w:rPr>
          <w:rFonts w:ascii="Calibri Light" w:hAnsi="Calibri Light" w:cs="Calibri Light"/>
          <w:lang w:eastAsia="pl-PL"/>
        </w:rPr>
        <w:t>których mowa powyżej.</w:t>
      </w:r>
    </w:p>
    <w:p w:rsidR="00927E2C" w:rsidRPr="00320689" w:rsidRDefault="00927E2C" w:rsidP="00320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 xml:space="preserve">Odbiorcami danych osobowych są wyłącznie podmioty uprawnione do uzyskania danych osobowych na podstawie przepisów prawa oraz podmioty współpracujące z administratorem. </w:t>
      </w:r>
    </w:p>
    <w:p w:rsidR="00927E2C" w:rsidRPr="00320689" w:rsidRDefault="00927E2C" w:rsidP="003206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Dane osobowe przechowywane są przez okres niezbędny do realizacji celów wskazanych w</w:t>
      </w:r>
      <w:r>
        <w:rPr>
          <w:rFonts w:ascii="Calibri Light" w:hAnsi="Calibri Light" w:cs="Calibri Light"/>
          <w:lang w:eastAsia="pl-PL"/>
        </w:rPr>
        <w:t> </w:t>
      </w:r>
      <w:r w:rsidRPr="00320689">
        <w:rPr>
          <w:rFonts w:ascii="Calibri Light" w:hAnsi="Calibri Light" w:cs="Calibri Light"/>
          <w:lang w:eastAsia="pl-PL"/>
        </w:rPr>
        <w:t>punkcie 3, a po tym czasie przez okres oraz w zakresie wymaganym przez przepisy prawa.</w:t>
      </w:r>
    </w:p>
    <w:p w:rsidR="00927E2C" w:rsidRPr="00320689" w:rsidRDefault="00927E2C" w:rsidP="00320689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Osoba, której dane osobowe przetwarza administrator danych, (z zastrzeżeniem ograniczeń wynikających z przepisów prawa) posiada prawo do:</w:t>
      </w:r>
    </w:p>
    <w:p w:rsidR="00927E2C" w:rsidRPr="00320689" w:rsidRDefault="00927E2C" w:rsidP="00320689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dostępu do treści danych (zgodnie z art. 15 Ogólnego rozporządzenia o ochronie danych);</w:t>
      </w:r>
      <w:bookmarkStart w:id="1" w:name="_GoBack"/>
      <w:bookmarkEnd w:id="1"/>
    </w:p>
    <w:p w:rsidR="00927E2C" w:rsidRPr="00320689" w:rsidRDefault="00927E2C" w:rsidP="00320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sprostowania danych (zgodnie z art. 16 Ogólnego rozporządzenia o ochronie danych);</w:t>
      </w:r>
    </w:p>
    <w:p w:rsidR="00927E2C" w:rsidRPr="00320689" w:rsidRDefault="00927E2C" w:rsidP="00320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usunięcia danych (zgodnie z art. 17 Ogólnego rozporządzenia o ochronie danych);</w:t>
      </w:r>
    </w:p>
    <w:p w:rsidR="00927E2C" w:rsidRPr="00320689" w:rsidRDefault="00927E2C" w:rsidP="00320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ograniczenia przetwarzania danych (zgodnie z art. 18 Ogólnego rozporządzenia o ochronie danych);</w:t>
      </w:r>
    </w:p>
    <w:p w:rsidR="00927E2C" w:rsidRPr="00320689" w:rsidRDefault="00927E2C" w:rsidP="00320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przenoszenia danych (zgodnie z art. 20 Ogólnego rozporządzenia o ochronie danych);</w:t>
      </w:r>
    </w:p>
    <w:p w:rsidR="00927E2C" w:rsidRPr="00320689" w:rsidRDefault="00927E2C" w:rsidP="00320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prawo do wniesienia sprzeciwu (zgodnie z art. 21 Ogólnego rozporządzenia o ochronie danych);</w:t>
      </w:r>
    </w:p>
    <w:p w:rsidR="00927E2C" w:rsidRPr="00320689" w:rsidRDefault="00927E2C" w:rsidP="00320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cofnięcia zgody w dowolnym momencie bez wpływu na zgodność z prawem przetwarzania</w:t>
      </w:r>
      <w:r w:rsidRPr="00320689">
        <w:rPr>
          <w:rFonts w:ascii="Calibri Light" w:hAnsi="Calibri Light" w:cs="Calibri Light"/>
          <w:i/>
          <w:iCs/>
          <w:lang w:eastAsia="pl-PL"/>
        </w:rPr>
        <w:t>,</w:t>
      </w:r>
      <w:r w:rsidRPr="00320689">
        <w:rPr>
          <w:rFonts w:ascii="Calibri Light" w:hAnsi="Calibri Light" w:cs="Calibri Light"/>
          <w:lang w:eastAsia="pl-PL"/>
        </w:rPr>
        <w:t xml:space="preserve"> którego dokonano na podstawie zgody przed jej cofnięciem;</w:t>
      </w:r>
    </w:p>
    <w:p w:rsidR="00927E2C" w:rsidRPr="00320689" w:rsidRDefault="00927E2C" w:rsidP="0032068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wniesienia skargi do organu nadzorczego (Prezesa Urzędu Ochrony Danych Osobowych) w</w:t>
      </w:r>
      <w:r>
        <w:rPr>
          <w:rFonts w:ascii="Calibri Light" w:hAnsi="Calibri Light" w:cs="Calibri Light"/>
          <w:lang w:eastAsia="pl-PL"/>
        </w:rPr>
        <w:t> </w:t>
      </w:r>
      <w:r w:rsidRPr="00320689">
        <w:rPr>
          <w:rFonts w:ascii="Calibri Light" w:hAnsi="Calibri Light" w:cs="Calibri Light"/>
          <w:lang w:eastAsia="pl-PL"/>
        </w:rPr>
        <w:t>przypadku uznania, że przetwarzanie danych osobowych narusza przepisy Ogólnego rozporządzenia o ochronie danych.</w:t>
      </w:r>
    </w:p>
    <w:p w:rsidR="00927E2C" w:rsidRPr="00320689" w:rsidRDefault="00927E2C" w:rsidP="00320689">
      <w:pPr>
        <w:spacing w:before="100" w:beforeAutospacing="1" w:after="100" w:afterAutospacing="1" w:line="240" w:lineRule="auto"/>
        <w:ind w:left="360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Dane osobowe mogą być przetwarzane przez administratora danych w sposób zautomatyzowany, żadne decyzje nie są jednak podejmowane automatycznie i dane nie są poddawane profilowaniu.</w:t>
      </w:r>
    </w:p>
    <w:p w:rsidR="00927E2C" w:rsidRPr="00BF1B69" w:rsidRDefault="00927E2C" w:rsidP="00BF1B69">
      <w:pPr>
        <w:spacing w:before="100" w:beforeAutospacing="1" w:after="100" w:afterAutospacing="1" w:line="240" w:lineRule="auto"/>
        <w:ind w:left="360"/>
        <w:jc w:val="both"/>
        <w:rPr>
          <w:rFonts w:ascii="Calibri Light" w:hAnsi="Calibri Light" w:cs="Calibri Light"/>
          <w:lang w:eastAsia="pl-PL"/>
        </w:rPr>
      </w:pPr>
      <w:r w:rsidRPr="00320689">
        <w:rPr>
          <w:rFonts w:ascii="Calibri Light" w:hAnsi="Calibri Light" w:cs="Calibri Light"/>
          <w:lang w:eastAsia="pl-PL"/>
        </w:rPr>
        <w:t>Dane osobowe nie są przekazywane do państw trzecich, z wyjątkiem sytuacji przewidzianych w</w:t>
      </w:r>
      <w:r>
        <w:rPr>
          <w:rFonts w:ascii="Calibri Light" w:hAnsi="Calibri Light" w:cs="Calibri Light"/>
          <w:lang w:eastAsia="pl-PL"/>
        </w:rPr>
        <w:t> </w:t>
      </w:r>
      <w:r w:rsidRPr="00320689">
        <w:rPr>
          <w:rFonts w:ascii="Calibri Light" w:hAnsi="Calibri Light" w:cs="Calibri Light"/>
          <w:lang w:eastAsia="pl-PL"/>
        </w:rPr>
        <w:t>przepisach prawa.</w:t>
      </w:r>
      <w:bookmarkEnd w:id="0"/>
    </w:p>
    <w:sectPr w:rsidR="00927E2C" w:rsidRPr="00BF1B69" w:rsidSect="00D02747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B04CB"/>
    <w:multiLevelType w:val="multilevel"/>
    <w:tmpl w:val="4F667B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FCA3278"/>
    <w:multiLevelType w:val="multilevel"/>
    <w:tmpl w:val="C3DC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6AFA4FA8"/>
    <w:multiLevelType w:val="hybridMultilevel"/>
    <w:tmpl w:val="5BFC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2A4C76"/>
    <w:multiLevelType w:val="multilevel"/>
    <w:tmpl w:val="CAB6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689"/>
    <w:rsid w:val="000E4D24"/>
    <w:rsid w:val="00156AE7"/>
    <w:rsid w:val="00320689"/>
    <w:rsid w:val="00364996"/>
    <w:rsid w:val="003F07CF"/>
    <w:rsid w:val="00521A42"/>
    <w:rsid w:val="009235A7"/>
    <w:rsid w:val="00927E2C"/>
    <w:rsid w:val="009648F5"/>
    <w:rsid w:val="00AE6F54"/>
    <w:rsid w:val="00BF1B69"/>
    <w:rsid w:val="00D02747"/>
    <w:rsid w:val="00DA4AF5"/>
    <w:rsid w:val="00F55177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24560"/>
  <w15:docId w15:val="{4365DCDA-A095-47ED-99CD-1E3B61DE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A4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48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08F5-3850-4CF5-92E5-2E68B86F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215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Grunert</cp:lastModifiedBy>
  <cp:revision>12</cp:revision>
  <cp:lastPrinted>2019-03-08T12:42:00Z</cp:lastPrinted>
  <dcterms:created xsi:type="dcterms:W3CDTF">2018-09-17T08:45:00Z</dcterms:created>
  <dcterms:modified xsi:type="dcterms:W3CDTF">2019-03-08T13:12:00Z</dcterms:modified>
</cp:coreProperties>
</file>